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CFF0" w14:textId="77777777" w:rsidR="00B24205" w:rsidRDefault="00B24205" w:rsidP="00B24205">
      <w:r>
        <w:rPr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7BD1" wp14:editId="701ECA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47976" w14:textId="77777777" w:rsidR="00B069E2" w:rsidRDefault="00B069E2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61AAFE0" wp14:editId="68D9F841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45B6E" w14:textId="77777777" w:rsidR="00B069E2" w:rsidRDefault="00B069E2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7344598" w14:textId="77777777" w:rsidR="00B069E2" w:rsidRDefault="00B069E2" w:rsidP="00B2420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1B5EA403" w14:textId="77777777" w:rsidR="00B069E2" w:rsidRDefault="00B069E2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18C6C35F" w14:textId="77777777" w:rsidR="00B069E2" w:rsidRDefault="00B069E2" w:rsidP="00B2420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47B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" stroked="f">
                <v:textbox inset="0,0,0,0">
                  <w:txbxContent>
                    <w:p w14:paraId="26947976" w14:textId="77777777" w:rsidR="00B069E2" w:rsidRDefault="00B069E2" w:rsidP="00B2420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61AAFE0" wp14:editId="68D9F841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45B6E" w14:textId="77777777" w:rsidR="00B069E2" w:rsidRDefault="00B069E2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27344598" w14:textId="77777777" w:rsidR="00B069E2" w:rsidRDefault="00B069E2" w:rsidP="00B2420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1B5EA403" w14:textId="77777777" w:rsidR="00B069E2" w:rsidRDefault="00B069E2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18C6C35F" w14:textId="77777777" w:rsidR="00B069E2" w:rsidRDefault="00B069E2" w:rsidP="00B2420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18D6DECA" w14:textId="77777777" w:rsidR="00B24205" w:rsidRDefault="00B24205" w:rsidP="00B24205"/>
    <w:p w14:paraId="062DB27E" w14:textId="77777777" w:rsidR="00B24205" w:rsidRDefault="00B24205" w:rsidP="00B24205"/>
    <w:p w14:paraId="22254DB6" w14:textId="77777777" w:rsidR="00B24205" w:rsidRDefault="00B24205" w:rsidP="00B24205"/>
    <w:p w14:paraId="389B4B06" w14:textId="1021950A" w:rsidR="00B24205" w:rsidRDefault="00B24205" w:rsidP="00B24205"/>
    <w:p w14:paraId="735F5F32" w14:textId="77777777" w:rsidR="00417894" w:rsidRDefault="00417894" w:rsidP="00B24205"/>
    <w:p w14:paraId="3899EEFC" w14:textId="0E280622" w:rsidR="00B24205" w:rsidRDefault="00B24205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="Calibri" w:hAnsi="Calibri" w:cs="Calibri"/>
        </w:rPr>
      </w:pPr>
      <w:r w:rsidRPr="005873A7">
        <w:rPr>
          <w:rFonts w:ascii="Calibri" w:hAnsi="Calibri" w:cs="Calibri"/>
        </w:rPr>
        <w:t>Αθήνα,</w:t>
      </w:r>
      <w:r w:rsidR="00D57E0A">
        <w:rPr>
          <w:rFonts w:ascii="Calibri" w:hAnsi="Calibri" w:cs="Calibri"/>
        </w:rPr>
        <w:t xml:space="preserve"> 13 </w:t>
      </w:r>
      <w:r w:rsidR="001A1C9E" w:rsidRPr="005873A7">
        <w:rPr>
          <w:rFonts w:ascii="Calibri" w:hAnsi="Calibri" w:cs="Calibri"/>
        </w:rPr>
        <w:t>Φεβρουαρίου</w:t>
      </w:r>
      <w:r w:rsidR="00AB3CE1" w:rsidRPr="005873A7">
        <w:rPr>
          <w:rFonts w:ascii="Calibri" w:hAnsi="Calibri" w:cs="Calibri"/>
        </w:rPr>
        <w:t xml:space="preserve"> </w:t>
      </w:r>
      <w:r w:rsidRPr="005873A7">
        <w:rPr>
          <w:rFonts w:ascii="Calibri" w:hAnsi="Calibri" w:cs="Calibri"/>
        </w:rPr>
        <w:t>202</w:t>
      </w:r>
      <w:r w:rsidR="00AB3CE1" w:rsidRPr="005873A7">
        <w:rPr>
          <w:rFonts w:ascii="Calibri" w:hAnsi="Calibri" w:cs="Calibri"/>
        </w:rPr>
        <w:t>2</w:t>
      </w:r>
    </w:p>
    <w:p w14:paraId="7590BD36" w14:textId="2CD3F4B4" w:rsidR="005C31E9" w:rsidRDefault="005C31E9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="Calibri" w:hAnsi="Calibri" w:cs="Calibri"/>
        </w:rPr>
      </w:pPr>
    </w:p>
    <w:p w14:paraId="5A5F7AD3" w14:textId="77777777" w:rsidR="00417894" w:rsidRDefault="00417894" w:rsidP="00B2420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="Calibri" w:hAnsi="Calibri" w:cs="Calibri"/>
        </w:rPr>
      </w:pPr>
    </w:p>
    <w:p w14:paraId="1AE46973" w14:textId="64D8CEFE" w:rsidR="004C2C45" w:rsidRPr="004C2C45" w:rsidRDefault="004C2C45" w:rsidP="004C2C45">
      <w:pPr>
        <w:pStyle w:val="Web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4C2C45">
        <w:rPr>
          <w:rFonts w:ascii="Calibri" w:hAnsi="Calibri" w:cs="Calibri"/>
          <w:b/>
        </w:rPr>
        <w:t xml:space="preserve">Θετική γνωμοδότηση από το Κεντρικό Αρχαιολογικό Συμβούλιο για την αποκατάσταση των Νοτίων Θερμών </w:t>
      </w:r>
      <w:r>
        <w:rPr>
          <w:rFonts w:ascii="Calibri" w:hAnsi="Calibri" w:cs="Calibri"/>
          <w:b/>
        </w:rPr>
        <w:t>στην</w:t>
      </w:r>
      <w:r w:rsidRPr="004C2C45">
        <w:rPr>
          <w:rFonts w:ascii="Calibri" w:hAnsi="Calibri" w:cs="Calibri"/>
          <w:b/>
        </w:rPr>
        <w:t xml:space="preserve"> Αρχαία Ολυμπία</w:t>
      </w:r>
    </w:p>
    <w:p w14:paraId="74568CD0" w14:textId="42B52B9F" w:rsidR="00DC0259" w:rsidRPr="004C2C45" w:rsidRDefault="00DC0259" w:rsidP="004C2C45">
      <w:pPr>
        <w:jc w:val="center"/>
        <w:rPr>
          <w:b/>
          <w:sz w:val="24"/>
          <w:szCs w:val="24"/>
        </w:rPr>
      </w:pPr>
    </w:p>
    <w:p w14:paraId="2B50F54F" w14:textId="4E7E4486" w:rsidR="00DC0259" w:rsidRPr="004C2C45" w:rsidRDefault="003D4CA7" w:rsidP="0034270C">
      <w:pPr>
        <w:jc w:val="both"/>
        <w:rPr>
          <w:sz w:val="24"/>
          <w:szCs w:val="24"/>
        </w:rPr>
      </w:pPr>
      <w:r w:rsidRPr="005873A7">
        <w:rPr>
          <w:sz w:val="24"/>
          <w:szCs w:val="24"/>
        </w:rPr>
        <w:t xml:space="preserve">Ομόφωνα </w:t>
      </w:r>
      <w:r w:rsidR="003B6C06" w:rsidRPr="005873A7">
        <w:rPr>
          <w:sz w:val="24"/>
          <w:szCs w:val="24"/>
        </w:rPr>
        <w:t xml:space="preserve">θετικά </w:t>
      </w:r>
      <w:r w:rsidRPr="005873A7">
        <w:rPr>
          <w:sz w:val="24"/>
          <w:szCs w:val="24"/>
        </w:rPr>
        <w:t xml:space="preserve">γνωμοδότησε το Κεντρικό Αρχαιολογικό Συμβούλιο επί </w:t>
      </w:r>
      <w:r w:rsidR="00AA0B23" w:rsidRPr="005873A7">
        <w:rPr>
          <w:sz w:val="24"/>
          <w:szCs w:val="24"/>
        </w:rPr>
        <w:t>της</w:t>
      </w:r>
      <w:r w:rsidR="00AA0B23" w:rsidRPr="004C2C45">
        <w:rPr>
          <w:sz w:val="24"/>
          <w:szCs w:val="24"/>
        </w:rPr>
        <w:t xml:space="preserve"> γεωλογικής και γεωτεχνικής μελέτης, </w:t>
      </w:r>
      <w:r w:rsidR="00925449">
        <w:rPr>
          <w:sz w:val="24"/>
          <w:szCs w:val="24"/>
        </w:rPr>
        <w:t xml:space="preserve">της </w:t>
      </w:r>
      <w:r w:rsidRPr="004C2C45">
        <w:rPr>
          <w:sz w:val="24"/>
          <w:szCs w:val="24"/>
        </w:rPr>
        <w:t xml:space="preserve">αρχιτεκτονικής </w:t>
      </w:r>
      <w:r w:rsidR="00AA0B23" w:rsidRPr="004C2C45">
        <w:rPr>
          <w:sz w:val="24"/>
          <w:szCs w:val="24"/>
        </w:rPr>
        <w:t xml:space="preserve">προμελέτης και της </w:t>
      </w:r>
      <w:r w:rsidR="001A1C9E" w:rsidRPr="004C2C45">
        <w:rPr>
          <w:sz w:val="24"/>
          <w:szCs w:val="24"/>
        </w:rPr>
        <w:t>σ</w:t>
      </w:r>
      <w:r w:rsidR="00925449">
        <w:rPr>
          <w:sz w:val="24"/>
          <w:szCs w:val="24"/>
        </w:rPr>
        <w:t>τατικής προμελέτης</w:t>
      </w:r>
      <w:r w:rsidR="001A1C9E" w:rsidRPr="004C2C45">
        <w:rPr>
          <w:sz w:val="24"/>
          <w:szCs w:val="24"/>
        </w:rPr>
        <w:t xml:space="preserve"> </w:t>
      </w:r>
      <w:r w:rsidRPr="004C2C45">
        <w:rPr>
          <w:sz w:val="24"/>
          <w:szCs w:val="24"/>
        </w:rPr>
        <w:t>α</w:t>
      </w:r>
      <w:r w:rsidR="001A1C9E" w:rsidRPr="004C2C45">
        <w:rPr>
          <w:sz w:val="24"/>
          <w:szCs w:val="24"/>
        </w:rPr>
        <w:t xml:space="preserve">ποκατάστασης </w:t>
      </w:r>
      <w:r w:rsidRPr="004C2C45">
        <w:rPr>
          <w:sz w:val="24"/>
          <w:szCs w:val="24"/>
        </w:rPr>
        <w:t xml:space="preserve">των </w:t>
      </w:r>
      <w:r w:rsidR="001A1C9E" w:rsidRPr="004C2C45">
        <w:rPr>
          <w:sz w:val="24"/>
          <w:szCs w:val="24"/>
        </w:rPr>
        <w:t xml:space="preserve">Νοτίων Θερμών </w:t>
      </w:r>
      <w:r w:rsidR="00925449">
        <w:rPr>
          <w:sz w:val="24"/>
          <w:szCs w:val="24"/>
        </w:rPr>
        <w:t xml:space="preserve">της </w:t>
      </w:r>
      <w:r w:rsidR="001A1C9E" w:rsidRPr="004C2C45">
        <w:rPr>
          <w:sz w:val="24"/>
          <w:szCs w:val="24"/>
        </w:rPr>
        <w:t>Αρχαίας Ολυμπίας</w:t>
      </w:r>
      <w:r w:rsidR="00AA0B23" w:rsidRPr="004C2C45">
        <w:rPr>
          <w:sz w:val="24"/>
          <w:szCs w:val="24"/>
        </w:rPr>
        <w:t xml:space="preserve">, που εκπονήθηκαν </w:t>
      </w:r>
      <w:r w:rsidR="00925449">
        <w:rPr>
          <w:sz w:val="24"/>
          <w:szCs w:val="24"/>
        </w:rPr>
        <w:t xml:space="preserve">από τις αρμόδιες υπηρεσίες του Υπουργείου Πολιτισμού και Αθλητισμού </w:t>
      </w:r>
      <w:r w:rsidR="00AA0B23" w:rsidRPr="004C2C45">
        <w:rPr>
          <w:sz w:val="24"/>
          <w:szCs w:val="24"/>
        </w:rPr>
        <w:t xml:space="preserve">στο πλαίσιο του έργου </w:t>
      </w:r>
      <w:r w:rsidR="003B6C06">
        <w:rPr>
          <w:sz w:val="24"/>
          <w:szCs w:val="24"/>
        </w:rPr>
        <w:t>για την προστα</w:t>
      </w:r>
      <w:r w:rsidR="00AA0B23" w:rsidRPr="004C2C45">
        <w:rPr>
          <w:sz w:val="24"/>
          <w:szCs w:val="24"/>
        </w:rPr>
        <w:t>σία</w:t>
      </w:r>
      <w:r w:rsidR="003B6C06">
        <w:rPr>
          <w:sz w:val="24"/>
          <w:szCs w:val="24"/>
        </w:rPr>
        <w:t>, α</w:t>
      </w:r>
      <w:r w:rsidR="00AA0B23" w:rsidRPr="004C2C45">
        <w:rPr>
          <w:sz w:val="24"/>
          <w:szCs w:val="24"/>
        </w:rPr>
        <w:t>ποκατάσταση</w:t>
      </w:r>
      <w:r w:rsidR="003B6C06">
        <w:rPr>
          <w:sz w:val="24"/>
          <w:szCs w:val="24"/>
        </w:rPr>
        <w:t xml:space="preserve"> και α</w:t>
      </w:r>
      <w:r w:rsidR="00AA0B23" w:rsidRPr="004C2C45">
        <w:rPr>
          <w:sz w:val="24"/>
          <w:szCs w:val="24"/>
        </w:rPr>
        <w:t>νάδειξη</w:t>
      </w:r>
      <w:r w:rsidR="003B6C06">
        <w:rPr>
          <w:sz w:val="24"/>
          <w:szCs w:val="24"/>
        </w:rPr>
        <w:t xml:space="preserve"> των</w:t>
      </w:r>
      <w:r w:rsidR="00AA0B23" w:rsidRPr="004C2C45">
        <w:rPr>
          <w:sz w:val="24"/>
          <w:szCs w:val="24"/>
        </w:rPr>
        <w:t xml:space="preserve"> Ρωμαϊκών Μνημείων </w:t>
      </w:r>
      <w:r w:rsidR="003B6C06">
        <w:rPr>
          <w:sz w:val="24"/>
          <w:szCs w:val="24"/>
        </w:rPr>
        <w:t xml:space="preserve">της Αρχαίας </w:t>
      </w:r>
      <w:r w:rsidR="00AA0B23" w:rsidRPr="004C2C45">
        <w:rPr>
          <w:sz w:val="24"/>
          <w:szCs w:val="24"/>
        </w:rPr>
        <w:t>Ολυμπίας</w:t>
      </w:r>
      <w:r w:rsidR="00925449">
        <w:rPr>
          <w:sz w:val="24"/>
          <w:szCs w:val="24"/>
        </w:rPr>
        <w:t>, το</w:t>
      </w:r>
      <w:r w:rsidR="000B7E6E">
        <w:rPr>
          <w:sz w:val="24"/>
          <w:szCs w:val="24"/>
        </w:rPr>
        <w:t xml:space="preserve"> οποίο είναι σε εξέλιξη από το 2020</w:t>
      </w:r>
      <w:r w:rsidR="00AA0B23" w:rsidRPr="004C2C45">
        <w:rPr>
          <w:sz w:val="24"/>
          <w:szCs w:val="24"/>
        </w:rPr>
        <w:t xml:space="preserve">. </w:t>
      </w:r>
    </w:p>
    <w:p w14:paraId="26E2357F" w14:textId="0F4263B3" w:rsidR="002E1EE0" w:rsidRPr="004C2C45" w:rsidRDefault="00925449" w:rsidP="004C2C45">
      <w:pPr>
        <w:jc w:val="both"/>
        <w:rPr>
          <w:sz w:val="24"/>
          <w:szCs w:val="24"/>
        </w:rPr>
      </w:pPr>
      <w:r>
        <w:rPr>
          <w:sz w:val="24"/>
          <w:szCs w:val="24"/>
        </w:rPr>
        <w:t>Οι μελέτες</w:t>
      </w:r>
      <w:r w:rsidR="004C2C45" w:rsidRPr="004C2C45">
        <w:rPr>
          <w:sz w:val="24"/>
          <w:szCs w:val="24"/>
        </w:rPr>
        <w:t xml:space="preserve"> διαμορφώθηκαν κατόπιν αξιολόγησης της παθολογίας, του βαθμού επικινδυνότητας και της αναγκαιότητας προβολής και ένταξης του </w:t>
      </w:r>
      <w:r w:rsidR="003B6C06">
        <w:rPr>
          <w:sz w:val="24"/>
          <w:szCs w:val="24"/>
        </w:rPr>
        <w:t>Μ</w:t>
      </w:r>
      <w:r w:rsidR="004C2C45" w:rsidRPr="004C2C45">
        <w:rPr>
          <w:sz w:val="24"/>
          <w:szCs w:val="24"/>
        </w:rPr>
        <w:t>νημείου στην εμπειρία περιήγησης στον αρχαιολογικό χώρο της Ολυμπίας. Προβλέπουν την αποκατάσταση των αρχιτεκτονικών καταλοίπων των Ν</w:t>
      </w:r>
      <w:r w:rsidR="003B6C06">
        <w:rPr>
          <w:sz w:val="24"/>
          <w:szCs w:val="24"/>
        </w:rPr>
        <w:t>οτίων</w:t>
      </w:r>
      <w:r w:rsidR="004C2C45" w:rsidRPr="004C2C45">
        <w:rPr>
          <w:sz w:val="24"/>
          <w:szCs w:val="24"/>
        </w:rPr>
        <w:t xml:space="preserve"> Θερμών μέσω άμεσων στερεωτικών επεμβάσεων</w:t>
      </w:r>
      <w:r>
        <w:rPr>
          <w:sz w:val="24"/>
          <w:szCs w:val="24"/>
        </w:rPr>
        <w:t>,</w:t>
      </w:r>
      <w:r w:rsidR="004C2C45" w:rsidRPr="004C2C45">
        <w:rPr>
          <w:sz w:val="24"/>
          <w:szCs w:val="24"/>
        </w:rPr>
        <w:t xml:space="preserve"> την ανάδειξη και ενίσχυση της αναγνωσιμότητάς τους, τη διαμόρ</w:t>
      </w:r>
      <w:r>
        <w:rPr>
          <w:sz w:val="24"/>
          <w:szCs w:val="24"/>
        </w:rPr>
        <w:t>φωση διαδρομών επισκεπτών, προκειμένου να επιτρέπεται</w:t>
      </w:r>
      <w:r w:rsidR="004C2C45" w:rsidRPr="004C2C45">
        <w:rPr>
          <w:sz w:val="24"/>
          <w:szCs w:val="24"/>
        </w:rPr>
        <w:t xml:space="preserve"> τ</w:t>
      </w:r>
      <w:r>
        <w:rPr>
          <w:sz w:val="24"/>
          <w:szCs w:val="24"/>
        </w:rPr>
        <w:t>ην περιήγηση εντός των ίδιων των</w:t>
      </w:r>
      <w:r w:rsidR="004C2C45" w:rsidRPr="004C2C45">
        <w:rPr>
          <w:sz w:val="24"/>
          <w:szCs w:val="24"/>
        </w:rPr>
        <w:t xml:space="preserve"> </w:t>
      </w:r>
      <w:r w:rsidR="003B6C06">
        <w:rPr>
          <w:sz w:val="24"/>
          <w:szCs w:val="24"/>
        </w:rPr>
        <w:t>Μ</w:t>
      </w:r>
      <w:r w:rsidR="004C2C45" w:rsidRPr="004C2C45">
        <w:rPr>
          <w:sz w:val="24"/>
          <w:szCs w:val="24"/>
        </w:rPr>
        <w:t>νημείου</w:t>
      </w:r>
      <w:r w:rsidR="003B6C06">
        <w:rPr>
          <w:sz w:val="24"/>
          <w:szCs w:val="24"/>
        </w:rPr>
        <w:t>,</w:t>
      </w:r>
      <w:r w:rsidR="004C2C45" w:rsidRPr="004C2C45">
        <w:rPr>
          <w:sz w:val="24"/>
          <w:szCs w:val="24"/>
        </w:rPr>
        <w:t xml:space="preserve"> καθώς και μέτρα για τη διευθέτηση των ομβρίων. </w:t>
      </w:r>
    </w:p>
    <w:p w14:paraId="42A7DC7D" w14:textId="63BF14D1" w:rsidR="002E1EE0" w:rsidRPr="004C2C45" w:rsidRDefault="002E1EE0" w:rsidP="002E1EE0">
      <w:pPr>
        <w:jc w:val="both"/>
        <w:rPr>
          <w:sz w:val="24"/>
          <w:szCs w:val="24"/>
        </w:rPr>
      </w:pPr>
      <w:r w:rsidRPr="004C2C45">
        <w:rPr>
          <w:sz w:val="24"/>
          <w:szCs w:val="24"/>
        </w:rPr>
        <w:t>Μετά τι</w:t>
      </w:r>
      <w:r w:rsidR="00A2057A" w:rsidRPr="004C2C45">
        <w:rPr>
          <w:sz w:val="24"/>
          <w:szCs w:val="24"/>
        </w:rPr>
        <w:t>ς θετικές γνωμοδοτήσεις του Κεντρικού Αρχαιολογικού Συμβουλίου, η Υπουργός Πολιτισμού και Αθλητισμού Λίνα Μενδώνη, δήλωσε:</w:t>
      </w:r>
    </w:p>
    <w:p w14:paraId="5A06057B" w14:textId="1F69B5CB" w:rsidR="001B4A89" w:rsidRPr="004C2C45" w:rsidRDefault="001B4A89" w:rsidP="001B4A89">
      <w:pPr>
        <w:jc w:val="both"/>
        <w:rPr>
          <w:sz w:val="24"/>
          <w:szCs w:val="24"/>
        </w:rPr>
      </w:pPr>
      <w:r w:rsidRPr="004C2C45">
        <w:rPr>
          <w:sz w:val="24"/>
          <w:szCs w:val="24"/>
        </w:rPr>
        <w:t xml:space="preserve">«Η αποκατάσταση και η συντήρηση του </w:t>
      </w:r>
      <w:r w:rsidR="00925449">
        <w:rPr>
          <w:sz w:val="24"/>
          <w:szCs w:val="24"/>
        </w:rPr>
        <w:t xml:space="preserve">συγκροτήματος των Νοτίων Θερμών στην Αρχαία Ολυμπία </w:t>
      </w:r>
      <w:r w:rsidRPr="004C2C45">
        <w:rPr>
          <w:sz w:val="24"/>
          <w:szCs w:val="24"/>
        </w:rPr>
        <w:t>αποτελεί τμήμα των έργων</w:t>
      </w:r>
      <w:r w:rsidR="00925449">
        <w:rPr>
          <w:sz w:val="24"/>
          <w:szCs w:val="24"/>
        </w:rPr>
        <w:t>,</w:t>
      </w:r>
      <w:r w:rsidRPr="004C2C45">
        <w:rPr>
          <w:sz w:val="24"/>
          <w:szCs w:val="24"/>
        </w:rPr>
        <w:t xml:space="preserve"> που έχουμε </w:t>
      </w:r>
      <w:r w:rsidR="00925449">
        <w:rPr>
          <w:sz w:val="24"/>
          <w:szCs w:val="24"/>
        </w:rPr>
        <w:t>συμπεριλάβει</w:t>
      </w:r>
      <w:r w:rsidRPr="004C2C45">
        <w:rPr>
          <w:sz w:val="24"/>
          <w:szCs w:val="24"/>
        </w:rPr>
        <w:t xml:space="preserve"> στον σχεδιασμό μας για την αποκατάσταση </w:t>
      </w:r>
      <w:r w:rsidR="00925449">
        <w:rPr>
          <w:sz w:val="24"/>
          <w:szCs w:val="24"/>
        </w:rPr>
        <w:t xml:space="preserve">και ανάδειξη </w:t>
      </w:r>
      <w:r w:rsidRPr="004C2C45">
        <w:rPr>
          <w:sz w:val="24"/>
          <w:szCs w:val="24"/>
        </w:rPr>
        <w:t xml:space="preserve">των </w:t>
      </w:r>
      <w:r w:rsidR="00925449">
        <w:rPr>
          <w:sz w:val="24"/>
          <w:szCs w:val="24"/>
        </w:rPr>
        <w:t>μ</w:t>
      </w:r>
      <w:r w:rsidRPr="004C2C45">
        <w:rPr>
          <w:sz w:val="24"/>
          <w:szCs w:val="24"/>
        </w:rPr>
        <w:t xml:space="preserve">νημείων της </w:t>
      </w:r>
      <w:r w:rsidR="003B6C06">
        <w:rPr>
          <w:sz w:val="24"/>
          <w:szCs w:val="24"/>
        </w:rPr>
        <w:t>ρ</w:t>
      </w:r>
      <w:r w:rsidRPr="004C2C45">
        <w:rPr>
          <w:sz w:val="24"/>
          <w:szCs w:val="24"/>
        </w:rPr>
        <w:t xml:space="preserve">ωμαϊκής περιόδου στον </w:t>
      </w:r>
      <w:r w:rsidR="00925449">
        <w:rPr>
          <w:sz w:val="24"/>
          <w:szCs w:val="24"/>
        </w:rPr>
        <w:t>αρχαιολογικό χώρο. Οι παρεμβάσεις επί των συγκεκριμένων μνημείων αποτελούν</w:t>
      </w:r>
      <w:r w:rsidR="003B6C06">
        <w:rPr>
          <w:sz w:val="24"/>
          <w:szCs w:val="24"/>
        </w:rPr>
        <w:t xml:space="preserve"> την</w:t>
      </w:r>
      <w:r w:rsidRPr="004C2C45">
        <w:rPr>
          <w:sz w:val="24"/>
          <w:szCs w:val="24"/>
        </w:rPr>
        <w:t xml:space="preserve"> αφετηρία της Πολιτιστικής Διαδρομής “Ο Δρόμος προς τη Δύση. Από τον Όμηρο στον Θερβάντες”</w:t>
      </w:r>
      <w:r w:rsidR="00925449">
        <w:rPr>
          <w:sz w:val="24"/>
          <w:szCs w:val="24"/>
        </w:rPr>
        <w:t>, η οποία έχει ενταχθεί στα έργα του ΥΠΠΟΑ που χρηματοδοτούνται από το Ταμείο Ανάκαμψης. Στόχος μας είναι η</w:t>
      </w:r>
      <w:r w:rsidRPr="004C2C45">
        <w:rPr>
          <w:sz w:val="24"/>
          <w:szCs w:val="24"/>
        </w:rPr>
        <w:t xml:space="preserve"> ανάδειξη </w:t>
      </w:r>
      <w:r w:rsidR="00925449">
        <w:rPr>
          <w:sz w:val="24"/>
          <w:szCs w:val="24"/>
        </w:rPr>
        <w:t xml:space="preserve">του μνημείου και </w:t>
      </w:r>
      <w:r w:rsidRPr="004C2C45">
        <w:rPr>
          <w:sz w:val="24"/>
          <w:szCs w:val="24"/>
        </w:rPr>
        <w:t>η ένταξή του στον επισκέψιμο πυρήνα του αρχαιολογικού χώρου</w:t>
      </w:r>
      <w:r w:rsidR="00925449">
        <w:rPr>
          <w:sz w:val="24"/>
          <w:szCs w:val="24"/>
        </w:rPr>
        <w:t xml:space="preserve">. Με την ολοκλήρωση των έργων στις Νότιες Θέρμες, καθώς και στις Θέρμες του Λεωνιδαίου και στην Παλαιοχριστιανική Βασιλική, στο </w:t>
      </w:r>
      <w:r w:rsidRPr="004C2C45">
        <w:rPr>
          <w:sz w:val="24"/>
          <w:szCs w:val="24"/>
        </w:rPr>
        <w:t>εργαστ</w:t>
      </w:r>
      <w:r w:rsidR="003B6C06">
        <w:rPr>
          <w:sz w:val="24"/>
          <w:szCs w:val="24"/>
        </w:rPr>
        <w:t>ήριο</w:t>
      </w:r>
      <w:r w:rsidRPr="004C2C45">
        <w:rPr>
          <w:sz w:val="24"/>
          <w:szCs w:val="24"/>
        </w:rPr>
        <w:t xml:space="preserve"> </w:t>
      </w:r>
      <w:r w:rsidR="00925449">
        <w:rPr>
          <w:sz w:val="24"/>
          <w:szCs w:val="24"/>
        </w:rPr>
        <w:t xml:space="preserve">του </w:t>
      </w:r>
      <w:r w:rsidRPr="004C2C45">
        <w:rPr>
          <w:sz w:val="24"/>
          <w:szCs w:val="24"/>
        </w:rPr>
        <w:t xml:space="preserve">Φειδία, πολύ σημαντικά μνημεία τα οποία μέχρι σήμερα δεν είχαν τύχει της ανάλογης </w:t>
      </w:r>
      <w:r w:rsidR="00925449">
        <w:rPr>
          <w:sz w:val="24"/>
          <w:szCs w:val="24"/>
        </w:rPr>
        <w:t>μέριμνας</w:t>
      </w:r>
      <w:r w:rsidRPr="004C2C45">
        <w:rPr>
          <w:sz w:val="24"/>
          <w:szCs w:val="24"/>
        </w:rPr>
        <w:t>,</w:t>
      </w:r>
      <w:r w:rsidR="00925449">
        <w:rPr>
          <w:sz w:val="24"/>
          <w:szCs w:val="24"/>
        </w:rPr>
        <w:t xml:space="preserve"> ο επισκέψιμος αρχαιολογικός χώρος της Ολυμπίας διευρύνεται κατά 10 τουλάχιστον </w:t>
      </w:r>
      <w:r w:rsidR="00925449">
        <w:rPr>
          <w:sz w:val="24"/>
          <w:szCs w:val="24"/>
        </w:rPr>
        <w:lastRenderedPageBreak/>
        <w:t>στρέμματα</w:t>
      </w:r>
      <w:r w:rsidRPr="004C2C45">
        <w:rPr>
          <w:sz w:val="24"/>
          <w:szCs w:val="24"/>
        </w:rPr>
        <w:t xml:space="preserve">. </w:t>
      </w:r>
      <w:r w:rsidR="00B069E2">
        <w:rPr>
          <w:sz w:val="24"/>
          <w:szCs w:val="24"/>
        </w:rPr>
        <w:t>Σε συνδυασμό με το έργο «Αρχαία Ολυμπία: Κοινός Τόπος» που αξιοποιεί τις τεχνολογίες τεχνη</w:t>
      </w:r>
      <w:r w:rsidR="00035AD7">
        <w:rPr>
          <w:sz w:val="24"/>
          <w:szCs w:val="24"/>
        </w:rPr>
        <w:t xml:space="preserve">τής νοημοσύνης και επαυξημένης πραγματικότητας –προϊόν συνεργασίας του ΥΠΠΟΑ και της </w:t>
      </w:r>
      <w:r w:rsidR="00035AD7">
        <w:rPr>
          <w:sz w:val="24"/>
          <w:szCs w:val="24"/>
          <w:lang w:val="en-US"/>
        </w:rPr>
        <w:t>Microsoft</w:t>
      </w:r>
      <w:r w:rsidR="00035AD7" w:rsidRPr="00D57E0A">
        <w:rPr>
          <w:sz w:val="24"/>
          <w:szCs w:val="24"/>
        </w:rPr>
        <w:t>-</w:t>
      </w:r>
      <w:r w:rsidR="00925449">
        <w:rPr>
          <w:sz w:val="24"/>
          <w:szCs w:val="24"/>
        </w:rPr>
        <w:t xml:space="preserve"> η επίσκεψη </w:t>
      </w:r>
      <w:r w:rsidR="00CE072D">
        <w:rPr>
          <w:sz w:val="24"/>
          <w:szCs w:val="24"/>
        </w:rPr>
        <w:t xml:space="preserve">στην Αρχαία Ολυμπία </w:t>
      </w:r>
      <w:r w:rsidR="00035AD7">
        <w:rPr>
          <w:sz w:val="24"/>
          <w:szCs w:val="24"/>
        </w:rPr>
        <w:t>αποκτά νέα χαρακτηριστικά</w:t>
      </w:r>
      <w:r w:rsidR="00CE072D">
        <w:rPr>
          <w:sz w:val="24"/>
          <w:szCs w:val="24"/>
        </w:rPr>
        <w:t>. Ο χρόνος παραμονής των επισκε</w:t>
      </w:r>
      <w:r w:rsidR="00235A62">
        <w:rPr>
          <w:sz w:val="24"/>
          <w:szCs w:val="24"/>
        </w:rPr>
        <w:t>πτών επιμηκύνεται, καθώς</w:t>
      </w:r>
      <w:r w:rsidR="00CE072D">
        <w:rPr>
          <w:sz w:val="24"/>
          <w:szCs w:val="24"/>
        </w:rPr>
        <w:t xml:space="preserve"> οι προσφερόμενες γνώ</w:t>
      </w:r>
      <w:r w:rsidR="00235A62">
        <w:rPr>
          <w:sz w:val="24"/>
          <w:szCs w:val="24"/>
        </w:rPr>
        <w:t xml:space="preserve">σεις και εμπειρίες έχουν πολλαπλασιαστεί. Αυτός άλλωστε είναι και ο σκοπός των έργων που χρηματοδοτούνται από το </w:t>
      </w:r>
      <w:r w:rsidR="00235A62">
        <w:rPr>
          <w:sz w:val="24"/>
          <w:szCs w:val="24"/>
          <w:lang w:val="en-US"/>
        </w:rPr>
        <w:t>RRF</w:t>
      </w:r>
      <w:r w:rsidR="00235A62" w:rsidRPr="00D57E0A">
        <w:rPr>
          <w:sz w:val="24"/>
          <w:szCs w:val="24"/>
        </w:rPr>
        <w:t xml:space="preserve">, </w:t>
      </w:r>
      <w:r w:rsidR="00235A62">
        <w:rPr>
          <w:sz w:val="24"/>
          <w:szCs w:val="24"/>
        </w:rPr>
        <w:t>να ενδυναμώσουν αναπτυξιακά και οικονομικά τις τοπικές κοινωνίες</w:t>
      </w:r>
      <w:r w:rsidRPr="004C2C45">
        <w:rPr>
          <w:sz w:val="24"/>
          <w:szCs w:val="24"/>
        </w:rPr>
        <w:t>».</w:t>
      </w:r>
    </w:p>
    <w:p w14:paraId="3347B3AD" w14:textId="73010428" w:rsidR="0034270C" w:rsidRPr="004C2C45" w:rsidRDefault="0034270C" w:rsidP="004C2C45">
      <w:pPr>
        <w:jc w:val="both"/>
        <w:rPr>
          <w:sz w:val="24"/>
          <w:szCs w:val="24"/>
        </w:rPr>
      </w:pPr>
      <w:r w:rsidRPr="004C2C45">
        <w:rPr>
          <w:sz w:val="24"/>
          <w:szCs w:val="24"/>
        </w:rPr>
        <w:t xml:space="preserve">Το συγκρότημα των Νοτίων Θερμών </w:t>
      </w:r>
      <w:r w:rsidR="002E1EE0" w:rsidRPr="004C2C45">
        <w:rPr>
          <w:sz w:val="24"/>
          <w:szCs w:val="24"/>
        </w:rPr>
        <w:t xml:space="preserve">στον αρχαιολογικό χώρο της Ολυμπίας </w:t>
      </w:r>
      <w:r w:rsidRPr="004C2C45">
        <w:rPr>
          <w:sz w:val="24"/>
          <w:szCs w:val="24"/>
        </w:rPr>
        <w:t xml:space="preserve">βρίσκεται εκτός του περιβόλου της Άλτεως. Πρόκειται για ένα οικοδόμημα </w:t>
      </w:r>
      <w:r w:rsidR="003B6C06">
        <w:rPr>
          <w:sz w:val="24"/>
          <w:szCs w:val="24"/>
        </w:rPr>
        <w:t xml:space="preserve">που συνθέτει </w:t>
      </w:r>
      <w:r w:rsidRPr="004C2C45">
        <w:rPr>
          <w:sz w:val="24"/>
          <w:szCs w:val="24"/>
        </w:rPr>
        <w:t xml:space="preserve">μια </w:t>
      </w:r>
      <w:r w:rsidR="002368BE" w:rsidRPr="004C2C45">
        <w:rPr>
          <w:sz w:val="24"/>
          <w:szCs w:val="24"/>
        </w:rPr>
        <w:t xml:space="preserve">ιδιαίτερα </w:t>
      </w:r>
      <w:r w:rsidRPr="004C2C45">
        <w:rPr>
          <w:sz w:val="24"/>
          <w:szCs w:val="24"/>
        </w:rPr>
        <w:t>πολύπλοκη κάτοψη, δύσκολα αναγνώσιμη</w:t>
      </w:r>
      <w:r w:rsidR="002368BE" w:rsidRPr="004C2C45">
        <w:rPr>
          <w:sz w:val="24"/>
          <w:szCs w:val="24"/>
        </w:rPr>
        <w:t xml:space="preserve"> από τον επισκέπτη</w:t>
      </w:r>
      <w:r w:rsidRPr="004C2C45">
        <w:rPr>
          <w:sz w:val="24"/>
          <w:szCs w:val="24"/>
        </w:rPr>
        <w:t xml:space="preserve">. Η επιλογή της θέσης ανέγερσης </w:t>
      </w:r>
      <w:r w:rsidR="00235A62">
        <w:rPr>
          <w:sz w:val="24"/>
          <w:szCs w:val="24"/>
        </w:rPr>
        <w:t>του μ</w:t>
      </w:r>
      <w:r w:rsidR="003B6C06">
        <w:rPr>
          <w:sz w:val="24"/>
          <w:szCs w:val="24"/>
        </w:rPr>
        <w:t xml:space="preserve">νημείου </w:t>
      </w:r>
      <w:r w:rsidRPr="004C2C45">
        <w:rPr>
          <w:sz w:val="24"/>
          <w:szCs w:val="24"/>
        </w:rPr>
        <w:t>φαίνεται ότι προέκυψε βάσει της δυναμικής διαχρονικής εξέλιξης της Αρχαίας Ολυμπίας</w:t>
      </w:r>
      <w:r w:rsidR="003B6C06">
        <w:rPr>
          <w:sz w:val="24"/>
          <w:szCs w:val="24"/>
        </w:rPr>
        <w:t>,</w:t>
      </w:r>
      <w:r w:rsidRPr="004C2C45">
        <w:rPr>
          <w:sz w:val="24"/>
          <w:szCs w:val="24"/>
        </w:rPr>
        <w:t xml:space="preserve"> και η λειτουργία του εξυπηρετούσε τις αυξανόμενες ανάγκες των επισκεπτών. Το μεγαλύτερο μέρος των διατηρούμενων αρχιτεκτονικών καταλοίπων των Ν</w:t>
      </w:r>
      <w:r w:rsidR="002368BE" w:rsidRPr="004C2C45">
        <w:rPr>
          <w:sz w:val="24"/>
          <w:szCs w:val="24"/>
        </w:rPr>
        <w:t>οτίων</w:t>
      </w:r>
      <w:r w:rsidRPr="004C2C45">
        <w:rPr>
          <w:sz w:val="24"/>
          <w:szCs w:val="24"/>
        </w:rPr>
        <w:t xml:space="preserve"> Θερμών ανήκει </w:t>
      </w:r>
      <w:r w:rsidR="002368BE" w:rsidRPr="004C2C45">
        <w:rPr>
          <w:sz w:val="24"/>
          <w:szCs w:val="24"/>
        </w:rPr>
        <w:t>στην</w:t>
      </w:r>
      <w:r w:rsidRPr="004C2C45">
        <w:rPr>
          <w:sz w:val="24"/>
          <w:szCs w:val="24"/>
        </w:rPr>
        <w:t xml:space="preserve"> εποχή </w:t>
      </w:r>
      <w:bookmarkStart w:id="0" w:name="_GoBack"/>
      <w:bookmarkEnd w:id="0"/>
      <w:r w:rsidRPr="004C2C45">
        <w:rPr>
          <w:sz w:val="24"/>
          <w:szCs w:val="24"/>
        </w:rPr>
        <w:t xml:space="preserve">του Διοκλητιανού, γύρω στο 300 μ.Χ. </w:t>
      </w:r>
      <w:r w:rsidR="002368BE" w:rsidRPr="004C2C45">
        <w:rPr>
          <w:sz w:val="24"/>
          <w:szCs w:val="24"/>
        </w:rPr>
        <w:t>Τα σωζόμενα αρχιτεκτονικά κατάλοιπα συγκροτούν τρεις επιμέρους κτιριακές ενότητες. Η πρώτη και πιο εκτεταμένη καλύπτει τα 2/3 του συγκροτήματος προς βορρά, και ταυτίζεται με τη λειτουργία ρωμαϊκών λουτρών που διαρθρώνονται γύρω από ένα ευρύχωρο αίθριο. Προς τα νότια διατηρούνται δύο επιμέρους κτιριακές ενότητες: η λεγόμενη «Οικία με τα ψηφιδωτά» και η «Οικία με τους τετραγωνισμένους λίθους».</w:t>
      </w:r>
      <w:r w:rsidR="00235A62">
        <w:rPr>
          <w:sz w:val="24"/>
          <w:szCs w:val="24"/>
        </w:rPr>
        <w:t xml:space="preserve"> Η διαχρονική χρήση του μ</w:t>
      </w:r>
      <w:r w:rsidR="004C2C45" w:rsidRPr="004C2C45">
        <w:rPr>
          <w:sz w:val="24"/>
          <w:szCs w:val="24"/>
        </w:rPr>
        <w:t>νημείου επηρεάστηκε από εξωγενείς παράγοντες όπως σεισμοί, πλημμύρες, πολεοδομικές μεταβολές που συντ</w:t>
      </w:r>
      <w:r w:rsidR="00235A62">
        <w:rPr>
          <w:sz w:val="24"/>
          <w:szCs w:val="24"/>
        </w:rPr>
        <w:t>ελέστηκαν στο χώρο της Ολυμπίας και</w:t>
      </w:r>
      <w:r w:rsidR="004C2C45" w:rsidRPr="004C2C45">
        <w:rPr>
          <w:sz w:val="24"/>
          <w:szCs w:val="24"/>
        </w:rPr>
        <w:t xml:space="preserve"> </w:t>
      </w:r>
      <w:r w:rsidR="003B6C06">
        <w:rPr>
          <w:sz w:val="24"/>
          <w:szCs w:val="24"/>
        </w:rPr>
        <w:t xml:space="preserve">οι οποίες έχουν </w:t>
      </w:r>
      <w:r w:rsidR="004C2C45" w:rsidRPr="004C2C45">
        <w:rPr>
          <w:sz w:val="24"/>
          <w:szCs w:val="24"/>
        </w:rPr>
        <w:t>προκαλέσει διάρρηξη της συνοχής των τοιχοποιιών με κίνδυνο κατάρρευσης τμημάτων τους.</w:t>
      </w:r>
    </w:p>
    <w:sectPr w:rsidR="0034270C" w:rsidRPr="004C2C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320"/>
    <w:multiLevelType w:val="hybridMultilevel"/>
    <w:tmpl w:val="28E42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4C1C"/>
    <w:multiLevelType w:val="hybridMultilevel"/>
    <w:tmpl w:val="4AF06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41483"/>
    <w:multiLevelType w:val="hybridMultilevel"/>
    <w:tmpl w:val="F7F410C2"/>
    <w:lvl w:ilvl="0" w:tplc="E40C63C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01B14"/>
    <w:multiLevelType w:val="hybridMultilevel"/>
    <w:tmpl w:val="18480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35AD7"/>
    <w:rsid w:val="00061B70"/>
    <w:rsid w:val="00084DD1"/>
    <w:rsid w:val="000B7E6E"/>
    <w:rsid w:val="001345B6"/>
    <w:rsid w:val="0015260A"/>
    <w:rsid w:val="00154A25"/>
    <w:rsid w:val="00185295"/>
    <w:rsid w:val="001A1C9E"/>
    <w:rsid w:val="001B4A89"/>
    <w:rsid w:val="00202ECF"/>
    <w:rsid w:val="00235A62"/>
    <w:rsid w:val="002368BE"/>
    <w:rsid w:val="0025161D"/>
    <w:rsid w:val="00296F62"/>
    <w:rsid w:val="002A3DB2"/>
    <w:rsid w:val="002C7C75"/>
    <w:rsid w:val="002E1EE0"/>
    <w:rsid w:val="0034270C"/>
    <w:rsid w:val="00344525"/>
    <w:rsid w:val="003B6C06"/>
    <w:rsid w:val="003D4CA7"/>
    <w:rsid w:val="00417894"/>
    <w:rsid w:val="00442066"/>
    <w:rsid w:val="004C2C45"/>
    <w:rsid w:val="004E04C8"/>
    <w:rsid w:val="005873A7"/>
    <w:rsid w:val="005B0D42"/>
    <w:rsid w:val="005C31E9"/>
    <w:rsid w:val="00661885"/>
    <w:rsid w:val="006D755D"/>
    <w:rsid w:val="00701581"/>
    <w:rsid w:val="00734502"/>
    <w:rsid w:val="007817E9"/>
    <w:rsid w:val="0086610F"/>
    <w:rsid w:val="00872DF1"/>
    <w:rsid w:val="00906640"/>
    <w:rsid w:val="009110DC"/>
    <w:rsid w:val="009208C0"/>
    <w:rsid w:val="00925449"/>
    <w:rsid w:val="009A6637"/>
    <w:rsid w:val="009F28AD"/>
    <w:rsid w:val="00A2057A"/>
    <w:rsid w:val="00A459D8"/>
    <w:rsid w:val="00A614CA"/>
    <w:rsid w:val="00AA0B23"/>
    <w:rsid w:val="00AB3CE1"/>
    <w:rsid w:val="00AD0937"/>
    <w:rsid w:val="00B069E2"/>
    <w:rsid w:val="00B24205"/>
    <w:rsid w:val="00BE1BD4"/>
    <w:rsid w:val="00C308E0"/>
    <w:rsid w:val="00C345F5"/>
    <w:rsid w:val="00C64EB8"/>
    <w:rsid w:val="00CE072D"/>
    <w:rsid w:val="00CE4FA5"/>
    <w:rsid w:val="00D57E0A"/>
    <w:rsid w:val="00DA1329"/>
    <w:rsid w:val="00DC0259"/>
    <w:rsid w:val="00E42294"/>
    <w:rsid w:val="00E54C01"/>
    <w:rsid w:val="00F2551E"/>
    <w:rsid w:val="00F91DEA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65444"/>
  <w15:docId w15:val="{BA8161DF-3F59-D142-90C4-D13A5D9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205"/>
  </w:style>
  <w:style w:type="paragraph" w:styleId="6">
    <w:name w:val="heading 6"/>
    <w:basedOn w:val="a"/>
    <w:link w:val="6Char"/>
    <w:uiPriority w:val="9"/>
    <w:qFormat/>
    <w:rsid w:val="00AB3C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2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72DF1"/>
    <w:pPr>
      <w:spacing w:after="200" w:line="276" w:lineRule="auto"/>
      <w:ind w:left="720"/>
      <w:contextualSpacing/>
      <w:jc w:val="both"/>
    </w:pPr>
    <w:rPr>
      <w:rFonts w:ascii="Arial Narrow" w:eastAsia="SimSun" w:hAnsi="Arial Narrow" w:cs="Times New Roman"/>
      <w:sz w:val="20"/>
      <w:szCs w:val="20"/>
      <w:lang w:eastAsia="el-GR"/>
    </w:rPr>
  </w:style>
  <w:style w:type="paragraph" w:customStyle="1" w:styleId="1">
    <w:name w:val="Παράγραφος λίστας1"/>
    <w:basedOn w:val="a"/>
    <w:uiPriority w:val="99"/>
    <w:qFormat/>
    <w:rsid w:val="009208C0"/>
    <w:pPr>
      <w:spacing w:after="200" w:line="276" w:lineRule="auto"/>
      <w:ind w:left="720"/>
    </w:pPr>
    <w:rPr>
      <w:rFonts w:ascii="Calibri" w:eastAsia="Times New Roman" w:hAnsi="Calibri" w:cs="Calibri"/>
      <w:lang w:eastAsia="el-GR"/>
    </w:rPr>
  </w:style>
  <w:style w:type="character" w:styleId="a4">
    <w:name w:val="Strong"/>
    <w:basedOn w:val="a0"/>
    <w:uiPriority w:val="22"/>
    <w:qFormat/>
    <w:rsid w:val="00AB3CE1"/>
    <w:rPr>
      <w:b/>
      <w:bCs/>
    </w:rPr>
  </w:style>
  <w:style w:type="character" w:customStyle="1" w:styleId="6Char">
    <w:name w:val="Επικεφαλίδα 6 Char"/>
    <w:basedOn w:val="a0"/>
    <w:link w:val="6"/>
    <w:uiPriority w:val="9"/>
    <w:rsid w:val="00AB3CE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5">
    <w:name w:val="Emphasis"/>
    <w:basedOn w:val="a0"/>
    <w:uiPriority w:val="20"/>
    <w:qFormat/>
    <w:rsid w:val="006D755D"/>
    <w:rPr>
      <w:i/>
      <w:iCs/>
    </w:rPr>
  </w:style>
  <w:style w:type="paragraph" w:customStyle="1" w:styleId="Default">
    <w:name w:val="Default"/>
    <w:rsid w:val="00A61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9254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254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0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414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ADE30684-F172-49C6-800A-7FE1DC90BDA5}"/>
</file>

<file path=customXml/itemProps2.xml><?xml version="1.0" encoding="utf-8"?>
<ds:datastoreItem xmlns:ds="http://schemas.openxmlformats.org/officeDocument/2006/customXml" ds:itemID="{60FC5C3B-9A5C-4D9F-8BA2-AC14027940F3}"/>
</file>

<file path=customXml/itemProps3.xml><?xml version="1.0" encoding="utf-8"?>
<ds:datastoreItem xmlns:ds="http://schemas.openxmlformats.org/officeDocument/2006/customXml" ds:itemID="{D16826BA-49FB-4A20-85BD-F3D521F36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Θετική γνωμοδότηση από το Κεντρικό Αρχαιολογικό Συμβούλιο για την αποκατάσταση των Νοτίων Θερμών στην Αρχαία Ολυμπία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2022-02-13T09:41:00Z</dcterms:created>
  <dcterms:modified xsi:type="dcterms:W3CDTF">2022-02-13T09:41:00Z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